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/>
          <w:color w:val="1F4E79"/>
        </w:rPr>
        <w:t>Job scorecard</w:t>
      </w:r>
    </w:p>
    <w:p>
      <w:r>
        <w:t>Fill in the requirements before you open any applications, and agree them with everyone who will review candidates. Score each line using only what is in front of you.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56"/>
        <w:gridCol w:w="3756"/>
        <w:gridCol w:w="3756"/>
        <w:gridCol w:w="3756"/>
      </w:tblGrid>
      <w:tr>
        <w:tc>
          <w:tcPr>
            <w:tcW w:type="dxa" w:w="3756"/>
          </w:tcPr>
          <w:p>
            <w:r>
              <w:rPr>
                <w:b/>
              </w:rPr>
              <w:t>Role</w:t>
            </w:r>
          </w:p>
        </w:tc>
        <w:tc>
          <w:tcPr>
            <w:tcW w:type="dxa" w:w="3756"/>
          </w:tcPr>
          <w:p>
            <w:r>
              <w:rPr>
                <w:b/>
              </w:rPr>
              <w:t>Candidate</w:t>
            </w:r>
          </w:p>
        </w:tc>
        <w:tc>
          <w:tcPr>
            <w:tcW w:type="dxa" w:w="3756"/>
          </w:tcPr>
          <w:p>
            <w:r>
              <w:rPr>
                <w:b/>
              </w:rPr>
              <w:t>Reviewer</w:t>
            </w:r>
          </w:p>
        </w:tc>
        <w:tc>
          <w:tcPr>
            <w:tcW w:type="dxa" w:w="3756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</w:tr>
    </w:tbl>
    <w:p>
      <w:pPr>
        <w:pStyle w:val="Heading2"/>
      </w:pPr>
      <w:r>
        <w:rPr>
          <w:rFonts w:ascii="Calibri" w:hAnsi="Calibri"/>
          <w:color w:val="1F4E79"/>
        </w:rPr>
        <w:t>Scoring scale</w:t>
      </w:r>
    </w:p>
    <w:p>
      <w:pPr>
        <w:pStyle w:val="ListBullet"/>
      </w:pPr>
      <w:r>
        <w:t>0 = No evidence in the application</w:t>
      </w:r>
    </w:p>
    <w:p>
      <w:pPr>
        <w:pStyle w:val="ListBullet"/>
      </w:pPr>
      <w:r>
        <w:t>1 = Some related evidence, but not the requirement itself</w:t>
      </w:r>
    </w:p>
    <w:p>
      <w:pPr>
        <w:pStyle w:val="ListBullet"/>
      </w:pPr>
      <w:r>
        <w:t>2 = Clear evidence the requirement is met</w:t>
      </w:r>
    </w:p>
    <w:p>
      <w:pPr>
        <w:pStyle w:val="ListBullet"/>
      </w:pPr>
      <w:r>
        <w:t>3 = Clear evidence, beyond what the role needs</w:t>
      </w:r>
    </w:p>
    <w:p>
      <w:pPr>
        <w:pStyle w:val="Heading2"/>
      </w:pPr>
      <w:r>
        <w:rPr>
          <w:rFonts w:ascii="Calibri" w:hAnsi="Calibri"/>
          <w:color w:val="1F4E79"/>
        </w:rPr>
        <w:t>Essential requirements</w:t>
      </w:r>
    </w:p>
    <w:p>
      <w:r>
        <w:t>You would turn someone down for missing one of these. Keep this list short.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56"/>
        <w:gridCol w:w="3756"/>
        <w:gridCol w:w="3756"/>
        <w:gridCol w:w="3756"/>
      </w:tblGrid>
      <w:tr>
        <w:tc>
          <w:tcPr>
            <w:tcW w:type="dxa" w:w="3756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3756"/>
          </w:tcPr>
          <w:p>
            <w:r>
              <w:rPr>
                <w:b/>
              </w:rPr>
              <w:t>What counts as evidence</w:t>
            </w:r>
          </w:p>
        </w:tc>
        <w:tc>
          <w:tcPr>
            <w:tcW w:type="dxa" w:w="3756"/>
          </w:tcPr>
          <w:p>
            <w:r>
              <w:rPr>
                <w:b/>
              </w:rPr>
              <w:t>Score (0 to 3)</w:t>
            </w:r>
          </w:p>
        </w:tc>
        <w:tc>
          <w:tcPr>
            <w:tcW w:type="dxa" w:w="3756"/>
          </w:tcPr>
          <w:p>
            <w:r>
              <w:rPr>
                <w:b/>
              </w:rPr>
              <w:t>Evidence seen, and where</w:t>
            </w:r>
          </w:p>
        </w:tc>
      </w:tr>
      <w:tr>
        <w:trPr>
          <w:trHeight w:val="567"/>
        </w:trPr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</w:tr>
      <w:tr>
        <w:trPr>
          <w:trHeight w:val="567"/>
        </w:trPr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</w:tr>
      <w:tr>
        <w:trPr>
          <w:trHeight w:val="567"/>
        </w:trPr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</w:tr>
      <w:tr>
        <w:trPr>
          <w:trHeight w:val="567"/>
        </w:trPr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</w:tr>
      <w:tr>
        <w:trPr>
          <w:trHeight w:val="567"/>
        </w:trPr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</w:tr>
    </w:tbl>
    <w:p>
      <w:pPr>
        <w:pStyle w:val="Heading2"/>
      </w:pPr>
      <w:r>
        <w:rPr>
          <w:rFonts w:ascii="Calibri" w:hAnsi="Calibri"/>
          <w:color w:val="1F4E79"/>
        </w:rPr>
        <w:t>Preferred requirements</w:t>
      </w:r>
    </w:p>
    <w:p>
      <w:r>
        <w:t>You would like these, but could teach them or do without.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56"/>
        <w:gridCol w:w="3756"/>
        <w:gridCol w:w="3756"/>
        <w:gridCol w:w="3756"/>
      </w:tblGrid>
      <w:tr>
        <w:tc>
          <w:tcPr>
            <w:tcW w:type="dxa" w:w="3756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3756"/>
          </w:tcPr>
          <w:p>
            <w:r>
              <w:rPr>
                <w:b/>
              </w:rPr>
              <w:t>What counts as evidence</w:t>
            </w:r>
          </w:p>
        </w:tc>
        <w:tc>
          <w:tcPr>
            <w:tcW w:type="dxa" w:w="3756"/>
          </w:tcPr>
          <w:p>
            <w:r>
              <w:rPr>
                <w:b/>
              </w:rPr>
              <w:t>Score (0 to 3)</w:t>
            </w:r>
          </w:p>
        </w:tc>
        <w:tc>
          <w:tcPr>
            <w:tcW w:type="dxa" w:w="3756"/>
          </w:tcPr>
          <w:p>
            <w:r>
              <w:rPr>
                <w:b/>
              </w:rPr>
              <w:t>Evidence seen, and where</w:t>
            </w:r>
          </w:p>
        </w:tc>
      </w:tr>
      <w:tr>
        <w:trPr>
          <w:trHeight w:val="567"/>
        </w:trPr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</w:tr>
      <w:tr>
        <w:trPr>
          <w:trHeight w:val="567"/>
        </w:trPr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</w:tr>
      <w:tr>
        <w:trPr>
          <w:trHeight w:val="567"/>
        </w:trPr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</w:tr>
      <w:tr>
        <w:trPr>
          <w:trHeight w:val="567"/>
        </w:trPr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</w:tr>
      <w:tr>
        <w:trPr>
          <w:trHeight w:val="567"/>
        </w:trPr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  <w:tc>
          <w:tcPr>
            <w:tcW w:type="dxa" w:w="3756"/>
          </w:tcPr>
          <w:p/>
        </w:tc>
      </w:tr>
    </w:tbl>
    <w:p>
      <w:pPr>
        <w:pStyle w:val="Heading2"/>
      </w:pPr>
      <w:r>
        <w:rPr>
          <w:rFonts w:ascii="Calibri" w:hAnsi="Calibri"/>
          <w:color w:val="1F4E79"/>
        </w:rPr>
        <w:t>Outcome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512"/>
        <w:gridCol w:w="7512"/>
      </w:tblGrid>
      <w:tr>
        <w:tc>
          <w:tcPr>
            <w:tcW w:type="dxa" w:w="7512"/>
          </w:tcPr>
          <w:p>
            <w:r>
              <w:t>All essential requirements met?  Yes / No</w:t>
            </w:r>
          </w:p>
        </w:tc>
        <w:tc>
          <w:tcPr>
            <w:tcW w:type="dxa" w:w="7512"/>
          </w:tcPr>
          <w:p/>
        </w:tc>
      </w:tr>
      <w:tr>
        <w:tc>
          <w:tcPr>
            <w:tcW w:type="dxa" w:w="7512"/>
          </w:tcPr>
          <w:p>
            <w:r>
              <w:t>Decision and reason</w:t>
            </w:r>
          </w:p>
        </w:tc>
        <w:tc>
          <w:tcPr>
            <w:tcW w:type="dxa" w:w="7512"/>
          </w:tcPr>
          <w:p/>
        </w:tc>
      </w:tr>
      <w:tr>
        <w:tc>
          <w:tcPr>
            <w:tcW w:type="dxa" w:w="7512"/>
          </w:tcPr>
          <w:p>
            <w:r>
              <w:t>Decided by, and date</w:t>
            </w:r>
          </w:p>
        </w:tc>
        <w:tc>
          <w:tcPr>
            <w:tcW w:type="dxa" w:w="7512"/>
          </w:tcPr>
          <w:p/>
        </w:tc>
      </w:tr>
    </w:tbl>
    <w:p/>
    <w:p>
      <w:r>
        <w:t>From Venora, the makers of Venora Match. Matosinhos, Portugal. www.venora.cloud. Free to use and adapt.</w:t>
      </w:r>
    </w:p>
    <w:sectPr w:rsidR="00FC693F" w:rsidRPr="0006063C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scorecard</dc:title>
  <dc:subject/>
  <dc:creator>Venora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